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5E" w:rsidRPr="00CF2B5E" w:rsidRDefault="00CF2B5E" w:rsidP="00CF2B5E">
      <w:pPr>
        <w:jc w:val="center"/>
        <w:rPr>
          <w:rFonts w:ascii="Berlin Sans FB" w:hAnsi="Berlin Sans FB"/>
          <w:b/>
          <w:sz w:val="24"/>
        </w:rPr>
      </w:pPr>
      <w:r w:rsidRPr="00CF2B5E">
        <w:rPr>
          <w:rFonts w:ascii="Berlin Sans FB" w:hAnsi="Berlin Sans FB"/>
          <w:b/>
          <w:sz w:val="24"/>
        </w:rPr>
        <w:t>The Myth of Theseus – The Great Athenian Hero</w:t>
      </w:r>
    </w:p>
    <w:p w:rsidR="00CF2B5E" w:rsidRPr="00B50AC5" w:rsidRDefault="00CF2B5E" w:rsidP="00CF2B5E">
      <w:pPr>
        <w:rPr>
          <w:rFonts w:ascii="Berlin Sans FB" w:hAnsi="Berlin Sans FB"/>
          <w:sz w:val="24"/>
        </w:rPr>
      </w:pPr>
      <w:r w:rsidRPr="00CF2B5E">
        <w:rPr>
          <w:rFonts w:ascii="Berlin Sans FB" w:hAnsi="Berlin Sans FB"/>
          <w:b/>
          <w:sz w:val="24"/>
        </w:rPr>
        <w:t>Assignment:</w:t>
      </w:r>
      <w:r>
        <w:rPr>
          <w:rFonts w:ascii="Berlin Sans FB" w:hAnsi="Berlin Sans FB"/>
          <w:sz w:val="24"/>
        </w:rPr>
        <w:t xml:space="preserve"> </w:t>
      </w:r>
      <w:r>
        <w:rPr>
          <w:rFonts w:ascii="Berlin Sans FB" w:hAnsi="Berlin Sans FB"/>
          <w:sz w:val="24"/>
        </w:rPr>
        <w:t xml:space="preserve">We are going to spend the next two days reading Theseus’ story on the website: </w:t>
      </w:r>
      <w:hyperlink r:id="rId5" w:history="1">
        <w:r w:rsidRPr="003A6503">
          <w:rPr>
            <w:rStyle w:val="Hyperlink"/>
            <w:rFonts w:ascii="Berlin Sans FB" w:hAnsi="Berlin Sans FB"/>
            <w:sz w:val="24"/>
          </w:rPr>
          <w:t>http://mythagora.com/bios/theseus.html</w:t>
        </w:r>
      </w:hyperlink>
      <w:r>
        <w:rPr>
          <w:rFonts w:ascii="Berlin Sans FB" w:hAnsi="Berlin Sans FB"/>
          <w:sz w:val="24"/>
        </w:rPr>
        <w:t>. As you read, please determine the four most important or interesting scenes of Theseus’ mythic journey. Please depict these four scenes on your own “Grecian Urn.”</w:t>
      </w:r>
    </w:p>
    <w:p w:rsidR="00B50AC5" w:rsidRDefault="00B50AC5" w:rsidP="00B50AC5">
      <w:pPr>
        <w:jc w:val="center"/>
        <w:rPr>
          <w:rFonts w:ascii="Berlin Sans FB" w:hAnsi="Berlin Sans FB"/>
          <w:sz w:val="24"/>
        </w:rPr>
      </w:pPr>
      <w:r w:rsidRPr="00B50AC5">
        <w:rPr>
          <w:rFonts w:ascii="Berlin Sans FB" w:hAnsi="Berlin Sans FB"/>
          <w:sz w:val="24"/>
        </w:rPr>
        <w:drawing>
          <wp:inline distT="0" distB="0" distL="0" distR="0" wp14:anchorId="1DF11BE4" wp14:editId="45C7AFDA">
            <wp:extent cx="2035785" cy="1626782"/>
            <wp:effectExtent l="0" t="0" r="3175" b="0"/>
            <wp:docPr id="1" name="Picture 1" descr="Theseus and Herak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seus and Herakl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541" cy="163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AC5" w:rsidRDefault="00B50AC5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Theseus is considered the embodiment of the </w:t>
      </w:r>
      <w:r w:rsidR="00CF2B5E">
        <w:rPr>
          <w:rFonts w:ascii="Berlin Sans FB" w:hAnsi="Berlin Sans FB"/>
          <w:sz w:val="24"/>
        </w:rPr>
        <w:t>great Athenian hero; whereas, Herakles is considered the embodiment of the great Greek hero.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238"/>
        <w:gridCol w:w="5220"/>
      </w:tblGrid>
      <w:tr w:rsidR="00CF2B5E" w:rsidTr="00CF2B5E">
        <w:tc>
          <w:tcPr>
            <w:tcW w:w="5238" w:type="dxa"/>
          </w:tcPr>
          <w:p w:rsidR="00CF2B5E" w:rsidRPr="00B50AC5" w:rsidRDefault="00CF2B5E" w:rsidP="00CF2B5E">
            <w:pPr>
              <w:spacing w:after="200" w:line="276" w:lineRule="auto"/>
              <w:rPr>
                <w:rFonts w:ascii="Berlin Sans FB" w:hAnsi="Berlin Sans FB"/>
                <w:sz w:val="24"/>
              </w:rPr>
            </w:pPr>
            <w:r>
              <w:rPr>
                <w:rFonts w:ascii="Berlin Sans FB" w:hAnsi="Berlin Sans FB"/>
                <w:sz w:val="24"/>
                <w:u w:val="single"/>
              </w:rPr>
              <w:t xml:space="preserve">The </w:t>
            </w:r>
            <w:r w:rsidRPr="00B50AC5">
              <w:rPr>
                <w:rFonts w:ascii="Berlin Sans FB" w:hAnsi="Berlin Sans FB"/>
                <w:sz w:val="24"/>
                <w:u w:val="single"/>
              </w:rPr>
              <w:t>Athenian</w:t>
            </w:r>
            <w:r>
              <w:rPr>
                <w:rFonts w:ascii="Berlin Sans FB" w:hAnsi="Berlin Sans FB"/>
                <w:sz w:val="24"/>
                <w:u w:val="single"/>
              </w:rPr>
              <w:t xml:space="preserve"> Hero</w:t>
            </w:r>
            <w:r>
              <w:rPr>
                <w:rFonts w:ascii="Berlin Sans FB" w:hAnsi="Berlin Sans FB"/>
                <w:sz w:val="24"/>
              </w:rPr>
              <w:t xml:space="preserve">: </w:t>
            </w:r>
          </w:p>
          <w:p w:rsidR="00CF2B5E" w:rsidRPr="00B50AC5" w:rsidRDefault="00CF2B5E" w:rsidP="00CF2B5E">
            <w:pPr>
              <w:spacing w:after="200" w:line="276" w:lineRule="auto"/>
              <w:rPr>
                <w:rFonts w:ascii="Berlin Sans FB" w:hAnsi="Berlin Sans FB"/>
                <w:sz w:val="24"/>
              </w:rPr>
            </w:pPr>
            <w:r w:rsidRPr="00B50AC5">
              <w:rPr>
                <w:rFonts w:ascii="Berlin Sans FB" w:hAnsi="Berlin Sans FB"/>
                <w:sz w:val="24"/>
              </w:rPr>
              <w:sym w:font="Wingdings" w:char="F0E0"/>
            </w:r>
            <w:r w:rsidRPr="00B50AC5">
              <w:rPr>
                <w:rFonts w:ascii="Berlin Sans FB" w:hAnsi="Berlin Sans FB"/>
                <w:sz w:val="24"/>
              </w:rPr>
              <w:t>The Athenian hero is brave and fearless.</w:t>
            </w:r>
          </w:p>
          <w:p w:rsidR="00CF2B5E" w:rsidRPr="00B50AC5" w:rsidRDefault="00CF2B5E" w:rsidP="00CF2B5E">
            <w:pPr>
              <w:spacing w:after="200" w:line="276" w:lineRule="auto"/>
              <w:rPr>
                <w:rFonts w:ascii="Berlin Sans FB" w:hAnsi="Berlin Sans FB"/>
                <w:sz w:val="24"/>
              </w:rPr>
            </w:pPr>
            <w:r w:rsidRPr="00B50AC5">
              <w:rPr>
                <w:rFonts w:ascii="Berlin Sans FB" w:hAnsi="Berlin Sans FB"/>
                <w:sz w:val="24"/>
              </w:rPr>
              <w:sym w:font="Wingdings" w:char="F0E0"/>
            </w:r>
            <w:r w:rsidRPr="00B50AC5">
              <w:rPr>
                <w:rFonts w:ascii="Berlin Sans FB" w:hAnsi="Berlin Sans FB"/>
                <w:sz w:val="24"/>
              </w:rPr>
              <w:t>He possesses great bodily strength</w:t>
            </w:r>
          </w:p>
          <w:p w:rsidR="00CF2B5E" w:rsidRPr="00B50AC5" w:rsidRDefault="00CF2B5E" w:rsidP="00CF2B5E">
            <w:pPr>
              <w:spacing w:after="200" w:line="276" w:lineRule="auto"/>
              <w:rPr>
                <w:rFonts w:ascii="Berlin Sans FB" w:hAnsi="Berlin Sans FB"/>
                <w:sz w:val="24"/>
              </w:rPr>
            </w:pPr>
            <w:r w:rsidRPr="00B50AC5">
              <w:rPr>
                <w:rFonts w:ascii="Berlin Sans FB" w:hAnsi="Berlin Sans FB"/>
                <w:sz w:val="24"/>
              </w:rPr>
              <w:sym w:font="Wingdings" w:char="F0E0"/>
            </w:r>
            <w:r w:rsidRPr="00B50AC5">
              <w:rPr>
                <w:rFonts w:ascii="Berlin Sans FB" w:hAnsi="Berlin Sans FB"/>
                <w:sz w:val="24"/>
              </w:rPr>
              <w:t>He is also compassionate and caring</w:t>
            </w:r>
          </w:p>
          <w:p w:rsidR="00CF2B5E" w:rsidRPr="00B50AC5" w:rsidRDefault="00CF2B5E" w:rsidP="00CF2B5E">
            <w:pPr>
              <w:spacing w:after="200" w:line="276" w:lineRule="auto"/>
              <w:rPr>
                <w:rFonts w:ascii="Berlin Sans FB" w:hAnsi="Berlin Sans FB"/>
                <w:sz w:val="24"/>
              </w:rPr>
            </w:pPr>
            <w:r w:rsidRPr="00B50AC5">
              <w:rPr>
                <w:rFonts w:ascii="Berlin Sans FB" w:hAnsi="Berlin Sans FB"/>
                <w:sz w:val="24"/>
              </w:rPr>
              <w:sym w:font="Wingdings" w:char="F0E0"/>
            </w:r>
            <w:r w:rsidRPr="00B50AC5">
              <w:rPr>
                <w:rFonts w:ascii="Berlin Sans FB" w:hAnsi="Berlin Sans FB"/>
                <w:sz w:val="24"/>
              </w:rPr>
              <w:t>The Athenian hero valued thought and ideas over raw power and strength</w:t>
            </w:r>
          </w:p>
          <w:p w:rsidR="00CF2B5E" w:rsidRDefault="00CF2B5E">
            <w:pPr>
              <w:rPr>
                <w:rFonts w:ascii="Berlin Sans FB" w:hAnsi="Berlin Sans FB"/>
                <w:sz w:val="24"/>
              </w:rPr>
            </w:pPr>
          </w:p>
        </w:tc>
        <w:tc>
          <w:tcPr>
            <w:tcW w:w="5220" w:type="dxa"/>
          </w:tcPr>
          <w:p w:rsidR="00CF2B5E" w:rsidRDefault="00CF2B5E" w:rsidP="00CF2B5E">
            <w:pPr>
              <w:rPr>
                <w:rFonts w:ascii="Berlin Sans FB" w:hAnsi="Berlin Sans FB"/>
                <w:sz w:val="24"/>
              </w:rPr>
            </w:pPr>
            <w:r w:rsidRPr="00CF2B5E">
              <w:rPr>
                <w:rFonts w:ascii="Berlin Sans FB" w:hAnsi="Berlin Sans FB"/>
                <w:sz w:val="24"/>
                <w:u w:val="single"/>
              </w:rPr>
              <w:t>Greek Hero</w:t>
            </w:r>
            <w:r w:rsidRPr="00CF2B5E">
              <w:rPr>
                <w:rFonts w:ascii="Berlin Sans FB" w:hAnsi="Berlin Sans FB"/>
                <w:sz w:val="24"/>
              </w:rPr>
              <w:t xml:space="preserve">:  </w:t>
            </w:r>
          </w:p>
          <w:p w:rsidR="00423E71" w:rsidRDefault="00423E71" w:rsidP="00CF2B5E">
            <w:pPr>
              <w:rPr>
                <w:rFonts w:ascii="Berlin Sans FB" w:hAnsi="Berlin Sans FB"/>
                <w:sz w:val="24"/>
              </w:rPr>
            </w:pPr>
            <w:bookmarkStart w:id="0" w:name="_GoBack"/>
            <w:bookmarkEnd w:id="0"/>
          </w:p>
          <w:p w:rsidR="00CF2B5E" w:rsidRDefault="00CF2B5E" w:rsidP="00CF2B5E">
            <w:pPr>
              <w:rPr>
                <w:rFonts w:ascii="Berlin Sans FB" w:hAnsi="Berlin Sans FB"/>
                <w:sz w:val="24"/>
              </w:rPr>
            </w:pPr>
            <w:r w:rsidRPr="00CF2B5E">
              <w:rPr>
                <w:rFonts w:ascii="Berlin Sans FB" w:hAnsi="Berlin Sans FB"/>
                <w:sz w:val="24"/>
              </w:rPr>
              <w:sym w:font="Wingdings" w:char="F0E0"/>
            </w:r>
            <w:r w:rsidRPr="00CF2B5E">
              <w:rPr>
                <w:rFonts w:ascii="Berlin Sans FB" w:hAnsi="Berlin Sans FB"/>
                <w:sz w:val="24"/>
              </w:rPr>
              <w:t>A man, often of divine ancestry who is endowed with great courage and strength.</w:t>
            </w:r>
          </w:p>
          <w:p w:rsidR="00CF2B5E" w:rsidRPr="00CF2B5E" w:rsidRDefault="00CF2B5E" w:rsidP="00CF2B5E">
            <w:pPr>
              <w:rPr>
                <w:rFonts w:ascii="Berlin Sans FB" w:hAnsi="Berlin Sans FB"/>
                <w:sz w:val="24"/>
              </w:rPr>
            </w:pPr>
          </w:p>
          <w:p w:rsidR="00CF2B5E" w:rsidRDefault="00CF2B5E" w:rsidP="00CF2B5E">
            <w:pPr>
              <w:rPr>
                <w:rFonts w:ascii="Berlin Sans FB" w:hAnsi="Berlin Sans FB"/>
                <w:sz w:val="24"/>
              </w:rPr>
            </w:pPr>
            <w:r w:rsidRPr="00CF2B5E">
              <w:rPr>
                <w:rFonts w:ascii="Berlin Sans FB" w:hAnsi="Berlin Sans FB"/>
                <w:sz w:val="24"/>
              </w:rPr>
              <w:sym w:font="Wingdings" w:char="F0E0"/>
            </w:r>
            <w:r>
              <w:rPr>
                <w:rFonts w:ascii="Berlin Sans FB" w:hAnsi="Berlin Sans FB"/>
                <w:sz w:val="24"/>
              </w:rPr>
              <w:t>P</w:t>
            </w:r>
            <w:r w:rsidRPr="00CF2B5E">
              <w:rPr>
                <w:rFonts w:ascii="Berlin Sans FB" w:hAnsi="Berlin Sans FB"/>
                <w:sz w:val="24"/>
              </w:rPr>
              <w:t>erforms amazing, superhuman feats</w:t>
            </w:r>
          </w:p>
          <w:p w:rsidR="00CF2B5E" w:rsidRPr="00CF2B5E" w:rsidRDefault="00CF2B5E" w:rsidP="00CF2B5E">
            <w:pPr>
              <w:rPr>
                <w:rFonts w:ascii="Berlin Sans FB" w:hAnsi="Berlin Sans FB"/>
                <w:sz w:val="24"/>
              </w:rPr>
            </w:pPr>
          </w:p>
          <w:p w:rsidR="00CF2B5E" w:rsidRDefault="00CF2B5E" w:rsidP="00CF2B5E">
            <w:pPr>
              <w:rPr>
                <w:rFonts w:ascii="Berlin Sans FB" w:hAnsi="Berlin Sans FB"/>
                <w:sz w:val="24"/>
              </w:rPr>
            </w:pPr>
            <w:r w:rsidRPr="00CF2B5E">
              <w:rPr>
                <w:rFonts w:ascii="Berlin Sans FB" w:hAnsi="Berlin Sans FB"/>
                <w:sz w:val="24"/>
              </w:rPr>
              <w:sym w:font="Wingdings" w:char="F0E0"/>
            </w:r>
            <w:r>
              <w:rPr>
                <w:rFonts w:ascii="Berlin Sans FB" w:hAnsi="Berlin Sans FB"/>
                <w:sz w:val="24"/>
              </w:rPr>
              <w:t>I</w:t>
            </w:r>
            <w:r w:rsidRPr="00CF2B5E">
              <w:rPr>
                <w:rFonts w:ascii="Berlin Sans FB" w:hAnsi="Berlin Sans FB"/>
                <w:sz w:val="24"/>
              </w:rPr>
              <w:t>nvolved in fantastic quests</w:t>
            </w:r>
          </w:p>
          <w:p w:rsidR="00CF2B5E" w:rsidRPr="00CF2B5E" w:rsidRDefault="00CF2B5E" w:rsidP="00CF2B5E">
            <w:pPr>
              <w:rPr>
                <w:rFonts w:ascii="Berlin Sans FB" w:hAnsi="Berlin Sans FB"/>
                <w:sz w:val="24"/>
              </w:rPr>
            </w:pPr>
          </w:p>
          <w:p w:rsidR="00CF2B5E" w:rsidRDefault="00CF2B5E" w:rsidP="00CF2B5E">
            <w:pPr>
              <w:rPr>
                <w:rFonts w:ascii="Berlin Sans FB" w:hAnsi="Berlin Sans FB"/>
                <w:sz w:val="24"/>
              </w:rPr>
            </w:pPr>
            <w:r w:rsidRPr="00CF2B5E">
              <w:rPr>
                <w:rFonts w:ascii="Berlin Sans FB" w:hAnsi="Berlin Sans FB"/>
                <w:sz w:val="24"/>
              </w:rPr>
              <w:sym w:font="Wingdings" w:char="F0E0"/>
            </w:r>
            <w:r>
              <w:rPr>
                <w:rFonts w:ascii="Berlin Sans FB" w:hAnsi="Berlin Sans FB"/>
                <w:sz w:val="24"/>
              </w:rPr>
              <w:t>P</w:t>
            </w:r>
            <w:r w:rsidRPr="00CF2B5E">
              <w:rPr>
                <w:rFonts w:ascii="Berlin Sans FB" w:hAnsi="Berlin Sans FB"/>
                <w:sz w:val="24"/>
              </w:rPr>
              <w:t>ossess courage, loyalty, and fairness</w:t>
            </w:r>
          </w:p>
          <w:p w:rsidR="00CF2B5E" w:rsidRPr="00CF2B5E" w:rsidRDefault="00CF2B5E" w:rsidP="00CF2B5E">
            <w:pPr>
              <w:rPr>
                <w:rFonts w:ascii="Berlin Sans FB" w:hAnsi="Berlin Sans FB"/>
                <w:sz w:val="24"/>
              </w:rPr>
            </w:pPr>
          </w:p>
          <w:p w:rsidR="00CF2B5E" w:rsidRPr="00CF2B5E" w:rsidRDefault="00CF2B5E" w:rsidP="00CF2B5E">
            <w:pPr>
              <w:rPr>
                <w:rFonts w:ascii="Berlin Sans FB" w:hAnsi="Berlin Sans FB"/>
                <w:sz w:val="24"/>
              </w:rPr>
            </w:pPr>
            <w:r w:rsidRPr="00CF2B5E">
              <w:rPr>
                <w:rFonts w:ascii="Berlin Sans FB" w:hAnsi="Berlin Sans FB"/>
                <w:sz w:val="24"/>
              </w:rPr>
              <w:t>However they do have faults:</w:t>
            </w:r>
          </w:p>
          <w:p w:rsidR="00CF2B5E" w:rsidRPr="00CF2B5E" w:rsidRDefault="00CF2B5E" w:rsidP="00CF2B5E">
            <w:pPr>
              <w:rPr>
                <w:rFonts w:ascii="Berlin Sans FB" w:hAnsi="Berlin Sans FB"/>
                <w:sz w:val="24"/>
              </w:rPr>
            </w:pPr>
            <w:r w:rsidRPr="00CF2B5E">
              <w:rPr>
                <w:rFonts w:ascii="Berlin Sans FB" w:hAnsi="Berlin Sans FB"/>
                <w:sz w:val="24"/>
              </w:rPr>
              <w:sym w:font="Wingdings" w:char="F0E0"/>
            </w:r>
            <w:r>
              <w:rPr>
                <w:rFonts w:ascii="Berlin Sans FB" w:hAnsi="Berlin Sans FB"/>
                <w:sz w:val="24"/>
              </w:rPr>
              <w:t>R</w:t>
            </w:r>
            <w:r w:rsidRPr="00CF2B5E">
              <w:rPr>
                <w:rFonts w:ascii="Berlin Sans FB" w:hAnsi="Berlin Sans FB"/>
                <w:sz w:val="24"/>
              </w:rPr>
              <w:t>age, jealousy, lack of wisdom (intelligence)</w:t>
            </w:r>
          </w:p>
          <w:p w:rsidR="00CF2B5E" w:rsidRDefault="00CF2B5E">
            <w:pPr>
              <w:rPr>
                <w:rFonts w:ascii="Berlin Sans FB" w:hAnsi="Berlin Sans FB"/>
                <w:sz w:val="24"/>
              </w:rPr>
            </w:pPr>
          </w:p>
        </w:tc>
      </w:tr>
    </w:tbl>
    <w:p w:rsidR="00EA3725" w:rsidRDefault="00EA3725">
      <w:pPr>
        <w:rPr>
          <w:rFonts w:ascii="Berlin Sans FB" w:hAnsi="Berlin Sans FB"/>
          <w:sz w:val="24"/>
        </w:rPr>
      </w:pPr>
    </w:p>
    <w:p w:rsidR="00CF2B5E" w:rsidRPr="00CF2B5E" w:rsidRDefault="00CF2B5E">
      <w:pPr>
        <w:rPr>
          <w:rFonts w:ascii="Berlin Sans FB" w:hAnsi="Berlin Sans FB"/>
          <w:b/>
          <w:sz w:val="24"/>
        </w:rPr>
      </w:pPr>
      <w:r w:rsidRPr="00CF2B5E">
        <w:rPr>
          <w:rFonts w:ascii="Berlin Sans FB" w:hAnsi="Berlin Sans FB"/>
          <w:b/>
          <w:sz w:val="24"/>
        </w:rPr>
        <w:t>Historical Significance of the Grecian Urn:</w:t>
      </w:r>
    </w:p>
    <w:p w:rsidR="00C44B0D" w:rsidRDefault="00C44B0D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In ancient times, u</w:t>
      </w:r>
      <w:r w:rsidRPr="00C44B0D">
        <w:rPr>
          <w:rFonts w:ascii="Berlin Sans FB" w:hAnsi="Berlin Sans FB"/>
          <w:sz w:val="24"/>
        </w:rPr>
        <w:t>rns were ver</w:t>
      </w:r>
      <w:r>
        <w:rPr>
          <w:rFonts w:ascii="Berlin Sans FB" w:hAnsi="Berlin Sans FB"/>
          <w:sz w:val="24"/>
        </w:rPr>
        <w:t xml:space="preserve">y common. </w:t>
      </w:r>
      <w:r w:rsidRPr="00C44B0D">
        <w:rPr>
          <w:rFonts w:ascii="Berlin Sans FB" w:hAnsi="Berlin Sans FB"/>
          <w:sz w:val="24"/>
        </w:rPr>
        <w:t>They were used to store food, w</w:t>
      </w:r>
      <w:r>
        <w:rPr>
          <w:rFonts w:ascii="Berlin Sans FB" w:hAnsi="Berlin Sans FB"/>
          <w:sz w:val="24"/>
        </w:rPr>
        <w:t xml:space="preserve">ater, and wine. </w:t>
      </w:r>
      <w:r w:rsidRPr="00C44B0D">
        <w:rPr>
          <w:rFonts w:ascii="Berlin Sans FB" w:hAnsi="Berlin Sans FB"/>
          <w:sz w:val="24"/>
        </w:rPr>
        <w:t>They held things like co</w:t>
      </w:r>
      <w:r>
        <w:rPr>
          <w:rFonts w:ascii="Berlin Sans FB" w:hAnsi="Berlin Sans FB"/>
          <w:sz w:val="24"/>
        </w:rPr>
        <w:t>smetics, perfumes, and spices, and they were often used to transport things. T</w:t>
      </w:r>
      <w:r w:rsidRPr="00C44B0D">
        <w:rPr>
          <w:rFonts w:ascii="Berlin Sans FB" w:hAnsi="Berlin Sans FB"/>
          <w:sz w:val="24"/>
        </w:rPr>
        <w:t xml:space="preserve">he Greeks </w:t>
      </w:r>
      <w:r>
        <w:rPr>
          <w:rFonts w:ascii="Berlin Sans FB" w:hAnsi="Berlin Sans FB"/>
          <w:sz w:val="24"/>
        </w:rPr>
        <w:t xml:space="preserve">also decorated these urns with beautiful designs that would depict the stories of their culture. Remember, </w:t>
      </w:r>
      <w:r w:rsidR="00CF2B5E">
        <w:rPr>
          <w:rFonts w:ascii="Berlin Sans FB" w:hAnsi="Berlin Sans FB"/>
          <w:sz w:val="24"/>
        </w:rPr>
        <w:t xml:space="preserve">if </w:t>
      </w:r>
      <w:r>
        <w:rPr>
          <w:rFonts w:ascii="Berlin Sans FB" w:hAnsi="Berlin Sans FB"/>
          <w:sz w:val="24"/>
        </w:rPr>
        <w:t>most people were illiterate, how could stories be passed on to future generations? The best way to keep stories alive w</w:t>
      </w:r>
      <w:r w:rsidR="00CF2B5E">
        <w:rPr>
          <w:rFonts w:ascii="Berlin Sans FB" w:hAnsi="Berlin Sans FB"/>
          <w:sz w:val="24"/>
        </w:rPr>
        <w:t>as through oral tradition</w:t>
      </w:r>
      <w:r>
        <w:rPr>
          <w:rFonts w:ascii="Berlin Sans FB" w:hAnsi="Berlin Sans FB"/>
          <w:sz w:val="24"/>
        </w:rPr>
        <w:t>, but the best way to remind people of their favorite stories on a daily basis was to depict these images on household items.</w:t>
      </w:r>
      <w:r w:rsidRPr="00C44B0D">
        <w:rPr>
          <w:rFonts w:ascii="Berlin Sans FB" w:hAnsi="Berlin Sans FB"/>
          <w:sz w:val="24"/>
        </w:rPr>
        <w:t xml:space="preserve"> </w:t>
      </w:r>
    </w:p>
    <w:p w:rsidR="00CF2B5E" w:rsidRPr="00B50AC5" w:rsidRDefault="00CF2B5E">
      <w:pPr>
        <w:rPr>
          <w:rFonts w:ascii="Berlin Sans FB" w:hAnsi="Berlin Sans FB"/>
          <w:sz w:val="24"/>
        </w:rPr>
      </w:pPr>
    </w:p>
    <w:sectPr w:rsidR="00CF2B5E" w:rsidRPr="00B50AC5" w:rsidSect="00CF2B5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C5"/>
    <w:rsid w:val="00423E71"/>
    <w:rsid w:val="006C1F78"/>
    <w:rsid w:val="00B50AC5"/>
    <w:rsid w:val="00C44B0D"/>
    <w:rsid w:val="00CF2B5E"/>
    <w:rsid w:val="00EA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A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A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ythagora.com/bios/these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Fleming, Kate</dc:creator>
  <cp:lastModifiedBy>Fleming, Kate</cp:lastModifiedBy>
  <cp:revision>2</cp:revision>
  <dcterms:created xsi:type="dcterms:W3CDTF">2016-02-08T15:29:00Z</dcterms:created>
  <dcterms:modified xsi:type="dcterms:W3CDTF">2016-02-08T16:08:00Z</dcterms:modified>
</cp:coreProperties>
</file>